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7642F" w:rsidRDefault="00E7642F" w:rsidP="00E7642F">
      <w:pPr>
        <w:spacing w:after="0"/>
        <w:jc w:val="both"/>
        <w:rPr>
          <w:rFonts w:ascii="Times New Roman" w:hAnsi="Times New Roman"/>
          <w:sz w:val="22"/>
        </w:rPr>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36pt;width:1in;height:1in;z-index:251658240;mso-wrap-edited:f;mso-position-horizontal:absolute;mso-position-vertical:absolute" wrapcoords="-225 0 -225 21150 21600 21150 21600 0 -225 0">
            <v:imagedata r:id="rId4" o:title="logo éclé"/>
            <w10:wrap type="tight" side="right"/>
          </v:shape>
        </w:pic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17 rue Neuve</w:t>
      </w:r>
    </w:p>
    <w:p w:rsidR="00E7642F" w:rsidRDefault="00E7642F" w:rsidP="00E7642F">
      <w:pPr>
        <w:spacing w:after="0"/>
        <w:jc w:val="both"/>
        <w:rPr>
          <w:rFonts w:ascii="Times New Roman" w:hAnsi="Times New Roman"/>
          <w:sz w:val="22"/>
        </w:rPr>
      </w:pPr>
      <w:r>
        <w:rPr>
          <w:rFonts w:ascii="Times New Roman" w:hAnsi="Times New Roman"/>
          <w:sz w:val="22"/>
        </w:rPr>
        <w:t>69002 Lyon</w:t>
      </w:r>
    </w:p>
    <w:p w:rsidR="00E7642F" w:rsidRDefault="00E7642F" w:rsidP="00E7642F">
      <w:pPr>
        <w:spacing w:after="0"/>
        <w:jc w:val="both"/>
        <w:rPr>
          <w:rFonts w:ascii="Times New Roman" w:hAnsi="Times New Roman"/>
          <w:sz w:val="22"/>
        </w:rPr>
      </w:pPr>
    </w:p>
    <w:p w:rsidR="00E7642F" w:rsidRDefault="00E7642F" w:rsidP="00E7642F">
      <w:pPr>
        <w:spacing w:after="0"/>
        <w:jc w:val="center"/>
        <w:rPr>
          <w:rFonts w:ascii="Times New Roman" w:hAnsi="Times New Roman"/>
          <w:sz w:val="22"/>
        </w:rPr>
      </w:pPr>
      <w:r>
        <w:rPr>
          <w:rFonts w:ascii="Times New Roman" w:hAnsi="Times New Roman"/>
          <w:sz w:val="22"/>
        </w:rPr>
        <w:t>Lettre au comité directeur</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Le comité régional de la région Rhône Alpes, réuni le 19 janvier 2019 à Lyon, a appris certaines des décisions du comité directeur concernant les choix immobiliers qui vont être mis en place.</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Nous sommes sidérés de la façon dont tout se passe.</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Depuis la dernière AG, nous n’avons que des informations contradictoires sur la santé financière, informations qui plongent les bénévoles dans l’incertitude et le désarroi. Ce manque d’information, d’accompagnement, de dialogue ne permet pas de faire association comme nous le demande sans cesse le comité directeur et est en contradiction avec nos valeurs scoutes.</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Dans la lettre de David </w:t>
      </w:r>
      <w:proofErr w:type="spellStart"/>
      <w:r>
        <w:rPr>
          <w:rFonts w:ascii="Times New Roman" w:hAnsi="Times New Roman"/>
          <w:sz w:val="22"/>
        </w:rPr>
        <w:t>Jobbe-Duval</w:t>
      </w:r>
      <w:proofErr w:type="spellEnd"/>
      <w:r>
        <w:rPr>
          <w:rFonts w:ascii="Times New Roman" w:hAnsi="Times New Roman"/>
          <w:sz w:val="22"/>
        </w:rPr>
        <w:t xml:space="preserve"> du 16 janvier 2019 à Jean-Claude </w:t>
      </w:r>
      <w:proofErr w:type="spellStart"/>
      <w:r>
        <w:rPr>
          <w:rFonts w:ascii="Times New Roman" w:hAnsi="Times New Roman"/>
          <w:sz w:val="22"/>
        </w:rPr>
        <w:t>Tranchand</w:t>
      </w:r>
      <w:proofErr w:type="spellEnd"/>
      <w:r>
        <w:rPr>
          <w:rFonts w:ascii="Times New Roman" w:hAnsi="Times New Roman"/>
          <w:sz w:val="22"/>
        </w:rPr>
        <w:t xml:space="preserve"> concernant le centre de </w:t>
      </w:r>
      <w:proofErr w:type="spellStart"/>
      <w:r>
        <w:rPr>
          <w:rFonts w:ascii="Times New Roman" w:hAnsi="Times New Roman"/>
          <w:sz w:val="22"/>
        </w:rPr>
        <w:t>Chalmazel</w:t>
      </w:r>
      <w:proofErr w:type="spellEnd"/>
      <w:r>
        <w:rPr>
          <w:rFonts w:ascii="Times New Roman" w:hAnsi="Times New Roman"/>
          <w:sz w:val="22"/>
        </w:rPr>
        <w:t>, il est fait état d’une politique de gestion des centres qui rentre en application. Nous n’en avons pas eu connaissance alors qu’elle a été demandée à l’AG.</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Ces choix qui vont impacter durablement l’association (activités des groupes et des régions, camps et formations), déposséder les bénévoles de leur objet d’engagement et des salariés de leur emploi ne peuvent être faits en catimini. Les militants impliqués dans la vie de leur association doivent être concertés et associés à la réflexion et aux décisions finales. Il n’est pas tolérable que des bénévoles dans l’association depuis tant d’années reçoivent des courriers qui mettent fin à leur engagement de façon brutale et sans aucune concertation.</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Nous déplorons l’absence d’humanité de cette communication violente.</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Au-delà de la politique immobilière, nous constatons à l’heure actuelle, un grave problème de gestion du personnel. Nous déplorons la volonté du comité directeur et de l’équipe de direction, de ne pas permettre que les salariés échangent avec les bénévoles sur leurs conditions de travail.</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Les discussions tenues en comité directeur doivent être transparentes et leur communication doit être faite de façon beaucoup plus développées que dans les flash CD (les comptes rendus n’étant pas accessibles depuis septembre).</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Nous exigeons que ces différents points (la politique immobilière, les problèmes également soulevés dans la lettre des salariés) soient traités en AG. Si le comité directeur estime que la situation est urgente et ne peut attendre, nous demandons qu’une réunion regroupant des représentants des régions, des centres, des salariés et du CD soient organisée d’urgence et que dans cette attente, aucune décision ne soit prise.</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Nous vous remercions de votre attention et demandons une réponse rapide.</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Le Comité Régional de la Région Rhône Alpes</w:t>
      </w:r>
    </w:p>
    <w:p w:rsidR="00E7642F" w:rsidRDefault="00E7642F" w:rsidP="00E7642F">
      <w:pPr>
        <w:spacing w:after="0"/>
        <w:jc w:val="both"/>
        <w:rPr>
          <w:rFonts w:ascii="Times New Roman" w:hAnsi="Times New Roman"/>
          <w:sz w:val="22"/>
        </w:rPr>
      </w:pPr>
    </w:p>
    <w:p w:rsidR="00E7642F" w:rsidRDefault="00E7642F" w:rsidP="00E7642F">
      <w:pPr>
        <w:spacing w:after="0"/>
        <w:jc w:val="both"/>
        <w:rPr>
          <w:rFonts w:ascii="Times New Roman" w:hAnsi="Times New Roman"/>
          <w:sz w:val="22"/>
        </w:rPr>
      </w:pPr>
      <w:r>
        <w:rPr>
          <w:rFonts w:ascii="Times New Roman" w:hAnsi="Times New Roman"/>
          <w:sz w:val="22"/>
        </w:rPr>
        <w:t>Copie aux différentes Régions, aux centres et aux salariés</w:t>
      </w:r>
    </w:p>
    <w:p w:rsidR="00E7642F" w:rsidRDefault="00E7642F" w:rsidP="00E7642F">
      <w:pPr>
        <w:spacing w:after="0"/>
        <w:jc w:val="both"/>
        <w:rPr>
          <w:rFonts w:ascii="Times New Roman" w:hAnsi="Times New Roman"/>
          <w:sz w:val="22"/>
        </w:rPr>
      </w:pPr>
      <w:r>
        <w:rPr>
          <w:rFonts w:ascii="Times New Roman" w:hAnsi="Times New Roman"/>
          <w:sz w:val="22"/>
        </w:rPr>
        <w:t>Votée à l’unanimité des présents</w:t>
      </w:r>
    </w:p>
    <w:p w:rsidR="002D3D9F" w:rsidRDefault="00E7642F"/>
    <w:sectPr w:rsidR="002D3D9F" w:rsidSect="00C6778B">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proofState w:spelling="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7642F"/>
    <w:rsid w:val="00E7642F"/>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42F"/>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0</Words>
  <Characters>0</Characters>
  <Application>Microsoft Word 12.0.0</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 DESCOTES</dc:creator>
  <cp:keywords/>
  <cp:lastModifiedBy>Claude DESCOTES</cp:lastModifiedBy>
  <cp:revision>1</cp:revision>
  <dcterms:created xsi:type="dcterms:W3CDTF">2019-01-20T13:44:00Z</dcterms:created>
  <dcterms:modified xsi:type="dcterms:W3CDTF">2019-01-20T13:53:00Z</dcterms:modified>
</cp:coreProperties>
</file>